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B9" w:rsidRPr="00E576DA" w:rsidRDefault="002E06B9" w:rsidP="00E91110">
      <w:pPr>
        <w:spacing w:before="100" w:beforeAutospacing="1" w:after="100" w:afterAutospacing="1" w:line="240" w:lineRule="auto"/>
        <w:jc w:val="center"/>
        <w:rPr>
          <w:rFonts w:ascii="Times New Roman" w:eastAsia="Times New Roman" w:hAnsi="Times New Roman" w:cs="Times New Roman"/>
        </w:rPr>
      </w:pPr>
      <w:r w:rsidRPr="00E576DA">
        <w:rPr>
          <w:rFonts w:ascii="Times New Roman" w:eastAsia="Times New Roman" w:hAnsi="Times New Roman" w:cs="Times New Roman"/>
          <w:b/>
          <w:bCs/>
          <w:u w:val="single"/>
        </w:rPr>
        <w:t>THIS IS A RAPIDLY EVOLVING AND FLUID SITUATION.  INFORMATION AND ACTION ARE SUBJECT TO CHANGE AT ANY TIME.  BE PREPARED TO BE FLEXIBLE AND PATIENT</w:t>
      </w:r>
    </w:p>
    <w:p w:rsidR="002E06B9" w:rsidRPr="00E576DA" w:rsidRDefault="002E06B9" w:rsidP="00E576DA">
      <w:pPr>
        <w:spacing w:before="100" w:beforeAutospacing="1" w:after="100" w:afterAutospacing="1" w:line="240" w:lineRule="auto"/>
        <w:jc w:val="center"/>
        <w:rPr>
          <w:rFonts w:ascii="Times New Roman" w:eastAsia="Times New Roman" w:hAnsi="Times New Roman" w:cs="Times New Roman"/>
        </w:rPr>
      </w:pPr>
      <w:r w:rsidRPr="002E06B9">
        <w:rPr>
          <w:rFonts w:ascii="Times New Roman" w:eastAsia="Times New Roman" w:hAnsi="Times New Roman" w:cs="Times New Roman"/>
          <w:b/>
          <w:bCs/>
          <w:sz w:val="24"/>
          <w:szCs w:val="24"/>
        </w:rPr>
        <w:t> </w:t>
      </w:r>
      <w:r w:rsidRPr="00E576DA">
        <w:rPr>
          <w:rFonts w:ascii="Times New Roman" w:eastAsia="Times New Roman" w:hAnsi="Times New Roman" w:cs="Times New Roman"/>
          <w:b/>
          <w:bCs/>
          <w:color w:val="FF0000"/>
          <w:u w:val="single"/>
        </w:rPr>
        <w:t>PLEASE DISTRIBUTE THIS WIDELY</w:t>
      </w:r>
    </w:p>
    <w:p w:rsidR="002E06B9" w:rsidRPr="002E06B9" w:rsidRDefault="002E06B9" w:rsidP="00E576DA">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r w:rsidR="00E91110">
        <w:rPr>
          <w:rFonts w:ascii="Times New Roman" w:eastAsia="Times New Roman" w:hAnsi="Times New Roman" w:cs="Times New Roman"/>
          <w:b/>
          <w:bCs/>
          <w:sz w:val="24"/>
          <w:szCs w:val="24"/>
          <w:u w:val="single"/>
        </w:rPr>
        <w:t>5/02</w:t>
      </w:r>
      <w:r w:rsidR="00E576DA">
        <w:rPr>
          <w:rFonts w:ascii="Times New Roman" w:eastAsia="Times New Roman" w:hAnsi="Times New Roman" w:cs="Times New Roman"/>
          <w:b/>
          <w:bCs/>
          <w:sz w:val="24"/>
          <w:szCs w:val="24"/>
          <w:u w:val="single"/>
        </w:rPr>
        <w:t>/20 Baca County Upd</w:t>
      </w:r>
      <w:r w:rsidR="00B1086F">
        <w:rPr>
          <w:rFonts w:ascii="Times New Roman" w:eastAsia="Times New Roman" w:hAnsi="Times New Roman" w:cs="Times New Roman"/>
          <w:b/>
          <w:bCs/>
          <w:sz w:val="24"/>
          <w:szCs w:val="24"/>
          <w:u w:val="single"/>
        </w:rPr>
        <w:t>ate: Positive County Case</w:t>
      </w:r>
    </w:p>
    <w:p w:rsidR="002E06B9" w:rsidRPr="002E06B9" w:rsidRDefault="002E06B9" w:rsidP="00E576DA">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r w:rsidRPr="002E06B9">
        <w:rPr>
          <w:rFonts w:ascii="Times New Roman" w:eastAsia="Times New Roman" w:hAnsi="Times New Roman" w:cs="Times New Roman"/>
          <w:b/>
          <w:bCs/>
          <w:sz w:val="24"/>
          <w:szCs w:val="24"/>
          <w:u w:val="single"/>
        </w:rPr>
        <w:t xml:space="preserve">Please take the time to read and understand this entire message.  </w:t>
      </w:r>
    </w:p>
    <w:p w:rsidR="002E06B9" w:rsidRPr="00E576DA" w:rsidRDefault="002E06B9" w:rsidP="002E06B9">
      <w:p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b/>
          <w:bCs/>
        </w:rPr>
        <w:t> </w:t>
      </w:r>
      <w:r w:rsidR="00B1086F" w:rsidRPr="00E576DA">
        <w:rPr>
          <w:rFonts w:ascii="Times New Roman" w:eastAsia="Times New Roman" w:hAnsi="Times New Roman" w:cs="Times New Roman"/>
        </w:rPr>
        <w:t>Hello to all.  T</w:t>
      </w:r>
      <w:r w:rsidRPr="00E576DA">
        <w:rPr>
          <w:rFonts w:ascii="Times New Roman" w:eastAsia="Times New Roman" w:hAnsi="Times New Roman" w:cs="Times New Roman"/>
        </w:rPr>
        <w:t xml:space="preserve">he Baca County Public Health Agency </w:t>
      </w:r>
      <w:r w:rsidR="00B1086F" w:rsidRPr="00E576DA">
        <w:rPr>
          <w:rFonts w:ascii="Times New Roman" w:eastAsia="Times New Roman" w:hAnsi="Times New Roman" w:cs="Times New Roman"/>
        </w:rPr>
        <w:t xml:space="preserve">(BCPHA) has </w:t>
      </w:r>
      <w:r w:rsidR="00B50496" w:rsidRPr="00E576DA">
        <w:rPr>
          <w:rFonts w:ascii="Times New Roman" w:eastAsia="Times New Roman" w:hAnsi="Times New Roman" w:cs="Times New Roman"/>
        </w:rPr>
        <w:t xml:space="preserve">received </w:t>
      </w:r>
      <w:r w:rsidRPr="00E576DA">
        <w:rPr>
          <w:rFonts w:ascii="Times New Roman" w:eastAsia="Times New Roman" w:hAnsi="Times New Roman" w:cs="Times New Roman"/>
        </w:rPr>
        <w:t>lab report</w:t>
      </w:r>
      <w:r w:rsidR="00B50496" w:rsidRPr="00E576DA">
        <w:rPr>
          <w:rFonts w:ascii="Times New Roman" w:eastAsia="Times New Roman" w:hAnsi="Times New Roman" w:cs="Times New Roman"/>
        </w:rPr>
        <w:t>s on two</w:t>
      </w:r>
      <w:r w:rsidRPr="00E576DA">
        <w:rPr>
          <w:rFonts w:ascii="Times New Roman" w:eastAsia="Times New Roman" w:hAnsi="Times New Roman" w:cs="Times New Roman"/>
        </w:rPr>
        <w:t xml:space="preserve"> resident</w:t>
      </w:r>
      <w:r w:rsidR="00B50496" w:rsidRPr="00E576DA">
        <w:rPr>
          <w:rFonts w:ascii="Times New Roman" w:eastAsia="Times New Roman" w:hAnsi="Times New Roman" w:cs="Times New Roman"/>
        </w:rPr>
        <w:t>s from Baca County that have</w:t>
      </w:r>
      <w:r w:rsidRPr="00E576DA">
        <w:rPr>
          <w:rFonts w:ascii="Times New Roman" w:eastAsia="Times New Roman" w:hAnsi="Times New Roman" w:cs="Times New Roman"/>
        </w:rPr>
        <w:t xml:space="preserve"> tested positive to COVID-19.  </w:t>
      </w:r>
      <w:r w:rsidR="00B50496" w:rsidRPr="00E576DA">
        <w:rPr>
          <w:rFonts w:ascii="Times New Roman" w:eastAsia="Times New Roman" w:hAnsi="Times New Roman" w:cs="Times New Roman"/>
        </w:rPr>
        <w:t>This brings our number to 12</w:t>
      </w:r>
      <w:r w:rsidR="00B1086F" w:rsidRPr="00E576DA">
        <w:rPr>
          <w:rFonts w:ascii="Times New Roman" w:eastAsia="Times New Roman" w:hAnsi="Times New Roman" w:cs="Times New Roman"/>
        </w:rPr>
        <w:t xml:space="preserve"> positive case</w:t>
      </w:r>
      <w:r w:rsidR="00B50496" w:rsidRPr="00E576DA">
        <w:rPr>
          <w:rFonts w:ascii="Times New Roman" w:eastAsia="Times New Roman" w:hAnsi="Times New Roman" w:cs="Times New Roman"/>
        </w:rPr>
        <w:t>s</w:t>
      </w:r>
      <w:r w:rsidR="00B1086F" w:rsidRPr="00E576DA">
        <w:rPr>
          <w:rFonts w:ascii="Times New Roman" w:eastAsia="Times New Roman" w:hAnsi="Times New Roman" w:cs="Times New Roman"/>
        </w:rPr>
        <w:t xml:space="preserve"> in Baca County</w:t>
      </w:r>
    </w:p>
    <w:p w:rsidR="002E06B9" w:rsidRPr="00E576DA" w:rsidRDefault="002E06B9" w:rsidP="002E06B9">
      <w:p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Out of respect for patient privacy, we will only release the following information (No other information will be released at this time):</w:t>
      </w:r>
    </w:p>
    <w:p w:rsidR="002E06B9" w:rsidRPr="00E576DA" w:rsidRDefault="00B50496" w:rsidP="002E06B9">
      <w:pPr>
        <w:numPr>
          <w:ilvl w:val="0"/>
          <w:numId w:val="1"/>
        </w:numPr>
        <w:spacing w:before="100" w:beforeAutospacing="1" w:after="100" w:afterAutospacing="1" w:line="240" w:lineRule="auto"/>
        <w:ind w:left="1440"/>
        <w:rPr>
          <w:rFonts w:ascii="Times New Roman" w:eastAsia="Times New Roman" w:hAnsi="Times New Roman" w:cs="Times New Roman"/>
        </w:rPr>
      </w:pPr>
      <w:r w:rsidRPr="00E576DA">
        <w:rPr>
          <w:rFonts w:ascii="Times New Roman" w:eastAsia="Times New Roman" w:hAnsi="Times New Roman" w:cs="Times New Roman"/>
        </w:rPr>
        <w:t>Patient #1</w:t>
      </w:r>
    </w:p>
    <w:p w:rsidR="002E06B9" w:rsidRPr="00E576DA" w:rsidRDefault="002E06B9" w:rsidP="00B50496">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was placed into quarantine while awaiting test results.</w:t>
      </w:r>
    </w:p>
    <w:p w:rsidR="002E06B9" w:rsidRPr="00E576DA"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was place</w:t>
      </w:r>
      <w:r w:rsidR="00B1086F" w:rsidRPr="00E576DA">
        <w:rPr>
          <w:rFonts w:ascii="Times New Roman" w:eastAsia="Times New Roman" w:hAnsi="Times New Roman" w:cs="Times New Roman"/>
        </w:rPr>
        <w:t xml:space="preserve">d into isolation after receiving </w:t>
      </w:r>
      <w:r w:rsidRPr="00E576DA">
        <w:rPr>
          <w:rFonts w:ascii="Times New Roman" w:eastAsia="Times New Roman" w:hAnsi="Times New Roman" w:cs="Times New Roman"/>
        </w:rPr>
        <w:t>test results and will remain in isolation until 10 days from symptom onset AND 72 hours of being fever free AND patient has improvement of symptoms.</w:t>
      </w:r>
    </w:p>
    <w:p w:rsidR="00B50496" w:rsidRPr="00E576DA" w:rsidRDefault="00B50496" w:rsidP="002E06B9">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close contacts are being identified and placed into quarantine</w:t>
      </w:r>
    </w:p>
    <w:p w:rsidR="00B50496" w:rsidRPr="00E576DA" w:rsidRDefault="00B50496" w:rsidP="002E06B9">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age: 70s</w:t>
      </w:r>
    </w:p>
    <w:p w:rsidR="00E9162F" w:rsidRPr="00E576DA" w:rsidRDefault="00E9162F" w:rsidP="002E06B9">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is recovering</w:t>
      </w:r>
    </w:p>
    <w:p w:rsidR="002E06B9" w:rsidRPr="00E576DA"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rPr>
      </w:pPr>
      <w:r w:rsidRPr="00E576DA">
        <w:rPr>
          <w:rFonts w:ascii="Times New Roman" w:eastAsia="Times New Roman" w:hAnsi="Times New Roman" w:cs="Times New Roman"/>
        </w:rPr>
        <w:t>is a resident of Baca County.</w:t>
      </w:r>
    </w:p>
    <w:p w:rsidR="00B50496" w:rsidRPr="00E576DA" w:rsidRDefault="00B50496" w:rsidP="00B50496">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Patient # 2</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was placed into quarantine while awaiting test results.</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was placed into isolation after receiving test results and will remain in isolation until 10 days from symptom onset AND 72 hours of being fever free AND patient has improvement of symptoms.</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close contacts are being identified and placed into quarantine</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age: 80</w:t>
      </w:r>
      <w:r w:rsidRPr="00E576DA">
        <w:rPr>
          <w:rFonts w:ascii="Times New Roman" w:eastAsia="Times New Roman" w:hAnsi="Times New Roman" w:cs="Times New Roman"/>
        </w:rPr>
        <w:t>s</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is recovering</w:t>
      </w:r>
    </w:p>
    <w:p w:rsidR="00B50496" w:rsidRPr="00E576DA" w:rsidRDefault="00B50496" w:rsidP="00B50496">
      <w:pPr>
        <w:numPr>
          <w:ilvl w:val="1"/>
          <w:numId w:val="5"/>
        </w:num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rPr>
        <w:t>is a resident of Baca County.</w:t>
      </w:r>
    </w:p>
    <w:p w:rsidR="002E06B9" w:rsidRDefault="006359B3" w:rsidP="00B50496">
      <w:pPr>
        <w:spacing w:before="100" w:beforeAutospacing="1" w:after="100" w:afterAutospacing="1" w:line="240" w:lineRule="auto"/>
        <w:ind w:firstLine="720"/>
        <w:rPr>
          <w:rFonts w:ascii="Times New Roman" w:eastAsia="Times New Roman" w:hAnsi="Times New Roman" w:cs="Times New Roman"/>
        </w:rPr>
      </w:pPr>
      <w:r>
        <w:rPr>
          <w:rFonts w:ascii="Times New Roman" w:eastAsia="Times New Roman" w:hAnsi="Times New Roman" w:cs="Times New Roman"/>
        </w:rPr>
        <w:t>Oure epidemiological investigation into where the patient’s may have contracted the illness is ongoing along with contact investigations.  Public Health is bound by HIPAA to protect patients and their rights, those wh</w:t>
      </w:r>
      <w:bookmarkStart w:id="0" w:name="_GoBack"/>
      <w:bookmarkEnd w:id="0"/>
      <w:r>
        <w:rPr>
          <w:rFonts w:ascii="Times New Roman" w:eastAsia="Times New Roman" w:hAnsi="Times New Roman" w:cs="Times New Roman"/>
        </w:rPr>
        <w:t>o need to be notified will be contacted during the investigation.</w:t>
      </w:r>
      <w:r w:rsidR="00B1086F" w:rsidRPr="00E576DA">
        <w:rPr>
          <w:rFonts w:ascii="Times New Roman" w:eastAsia="Times New Roman" w:hAnsi="Times New Roman" w:cs="Times New Roman"/>
        </w:rPr>
        <w:t> </w:t>
      </w:r>
    </w:p>
    <w:p w:rsidR="00F85FE1" w:rsidRDefault="00F85FE1" w:rsidP="00E91110">
      <w:pPr>
        <w:spacing w:before="100" w:beforeAutospacing="1" w:after="0" w:line="240" w:lineRule="auto"/>
        <w:ind w:firstLine="720"/>
        <w:rPr>
          <w:rFonts w:ascii="Times New Roman" w:eastAsia="Times New Roman" w:hAnsi="Times New Roman" w:cs="Times New Roman"/>
          <w:u w:val="single"/>
        </w:rPr>
      </w:pPr>
    </w:p>
    <w:p w:rsidR="00F85FE1" w:rsidRPr="00F85FE1" w:rsidRDefault="00F85FE1" w:rsidP="00E91110">
      <w:pPr>
        <w:spacing w:before="100" w:beforeAutospacing="1"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Remember that case counts are a rolling total and never reset to zero during the incident, there are currently 2 active COVID-19 cases.</w:t>
      </w:r>
    </w:p>
    <w:p w:rsidR="00F85FE1" w:rsidRDefault="00F85FE1" w:rsidP="00E91110">
      <w:pPr>
        <w:spacing w:before="100" w:beforeAutospacing="1"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Baca County:</w:t>
      </w:r>
    </w:p>
    <w:p w:rsidR="00F85FE1" w:rsidRDefault="00F85FE1" w:rsidP="00F85FE1">
      <w:pPr>
        <w:spacing w:before="100" w:beforeAutospacing="1" w:after="0"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7 Laboratory confirmed cases</w:t>
      </w:r>
    </w:p>
    <w:p w:rsidR="00F85FE1" w:rsidRPr="00F85FE1" w:rsidRDefault="00F85FE1" w:rsidP="00F85FE1">
      <w:pPr>
        <w:spacing w:before="100" w:beforeAutospacing="1" w:after="0"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5 presumptive positive cases</w:t>
      </w:r>
    </w:p>
    <w:p w:rsidR="00E91110" w:rsidRDefault="00E91110" w:rsidP="00F85FE1">
      <w:pPr>
        <w:spacing w:before="100" w:beforeAutospacing="1" w:after="0" w:line="240" w:lineRule="auto"/>
        <w:ind w:firstLine="720"/>
        <w:outlineLvl w:val="0"/>
        <w:rPr>
          <w:rFonts w:ascii="Times New Roman" w:eastAsia="Times New Roman" w:hAnsi="Times New Roman" w:cs="Times New Roman"/>
        </w:rPr>
      </w:pPr>
      <w:r>
        <w:rPr>
          <w:rFonts w:ascii="Times New Roman" w:eastAsia="Times New Roman" w:hAnsi="Times New Roman" w:cs="Times New Roman"/>
          <w:u w:val="single"/>
        </w:rPr>
        <w:t xml:space="preserve">State of Colorado: </w:t>
      </w:r>
      <w:r>
        <w:rPr>
          <w:rFonts w:ascii="Times New Roman" w:eastAsia="Times New Roman" w:hAnsi="Times New Roman" w:cs="Times New Roman"/>
        </w:rPr>
        <w:t>(Note: this summary only includes data through 4 pm 5/01/2020 and does not reflect cases since then)</w:t>
      </w:r>
    </w:p>
    <w:p w:rsidR="00E91110" w:rsidRDefault="00E91110" w:rsidP="00E91110">
      <w:pPr>
        <w:spacing w:before="100" w:beforeAutospacing="1" w:after="0" w:line="240" w:lineRule="auto"/>
        <w:ind w:firstLine="720"/>
        <w:rPr>
          <w:rFonts w:ascii="Times New Roman" w:eastAsia="Times New Roman" w:hAnsi="Times New Roman" w:cs="Times New Roman"/>
        </w:rPr>
      </w:pPr>
      <w:r>
        <w:rPr>
          <w:rFonts w:ascii="Times New Roman" w:eastAsia="Times New Roman" w:hAnsi="Times New Roman" w:cs="Times New Roman"/>
        </w:rPr>
        <w:t>15,768 Cases</w:t>
      </w:r>
    </w:p>
    <w:p w:rsidR="00E91110" w:rsidRDefault="00E91110" w:rsidP="00E91110">
      <w:pPr>
        <w:spacing w:before="100" w:beforeAutospacing="1" w:after="100" w:afterAutospacing="1"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2,747 Hospitalized</w:t>
      </w:r>
    </w:p>
    <w:p w:rsidR="00E91110" w:rsidRDefault="00E91110" w:rsidP="00E91110">
      <w:pPr>
        <w:spacing w:before="100" w:beforeAutospacing="1" w:after="100" w:afterAutospacing="1"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56 Counties</w:t>
      </w:r>
    </w:p>
    <w:p w:rsidR="00E91110" w:rsidRDefault="00E91110" w:rsidP="00E91110">
      <w:pPr>
        <w:spacing w:before="100" w:beforeAutospacing="1" w:after="100" w:afterAutospacing="1"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75,259 People Tested</w:t>
      </w:r>
    </w:p>
    <w:p w:rsidR="00E91110" w:rsidRDefault="00E91110" w:rsidP="00E91110">
      <w:pPr>
        <w:spacing w:before="100" w:beforeAutospacing="1" w:after="100" w:afterAutospacing="1"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820 Deaths</w:t>
      </w:r>
    </w:p>
    <w:p w:rsidR="00E91110" w:rsidRDefault="00E91110" w:rsidP="00E91110">
      <w:pPr>
        <w:spacing w:before="100" w:beforeAutospacing="1" w:after="100" w:afterAutospacing="1"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161 Outbreaks</w:t>
      </w:r>
    </w:p>
    <w:p w:rsidR="00F85FE1" w:rsidRPr="00E91110" w:rsidRDefault="00F85FE1" w:rsidP="00E91110">
      <w:pPr>
        <w:spacing w:before="100" w:beforeAutospacing="1" w:after="100" w:afterAutospacing="1" w:line="240" w:lineRule="auto"/>
        <w:ind w:firstLine="720"/>
        <w:contextualSpacing/>
        <w:rPr>
          <w:rFonts w:ascii="Times New Roman" w:eastAsia="Times New Roman" w:hAnsi="Times New Roman" w:cs="Times New Roman"/>
        </w:rPr>
      </w:pPr>
    </w:p>
    <w:p w:rsidR="002E06B9" w:rsidRPr="00E576DA" w:rsidRDefault="002E06B9" w:rsidP="002E06B9">
      <w:pPr>
        <w:spacing w:before="100" w:beforeAutospacing="1" w:after="100" w:afterAutospacing="1" w:line="240" w:lineRule="auto"/>
        <w:rPr>
          <w:rFonts w:ascii="Times New Roman" w:eastAsia="Times New Roman" w:hAnsi="Times New Roman" w:cs="Times New Roman"/>
        </w:rPr>
      </w:pPr>
      <w:r w:rsidRPr="00E576DA">
        <w:rPr>
          <w:rFonts w:ascii="Times New Roman" w:eastAsia="Times New Roman" w:hAnsi="Times New Roman" w:cs="Times New Roman"/>
          <w:b/>
          <w:bCs/>
          <w:u w:val="single"/>
        </w:rPr>
        <w:t>Here is what you can do right now</w:t>
      </w:r>
      <w:r w:rsidRPr="00E576DA">
        <w:rPr>
          <w:rFonts w:ascii="Times New Roman" w:eastAsia="Times New Roman" w:hAnsi="Times New Roman" w:cs="Times New Roman"/>
        </w:rPr>
        <w:t>:</w:t>
      </w:r>
    </w:p>
    <w:p w:rsidR="00B50496" w:rsidRPr="00E576DA" w:rsidRDefault="00E576DA"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b/>
          <w:bCs/>
        </w:rPr>
        <w:t>Read, understand, and comply with public health orders.  Including the new “Safer at Home” order.  The State Public Health Orders can be found here:</w:t>
      </w:r>
      <w:r w:rsidR="00B50496" w:rsidRPr="00E576DA">
        <w:rPr>
          <w:rFonts w:ascii="Times New Roman" w:eastAsia="Times New Roman" w:hAnsi="Times New Roman" w:cs="Times New Roman"/>
        </w:rPr>
        <w:t xml:space="preserve"> </w:t>
      </w:r>
      <w:hyperlink r:id="rId7" w:history="1">
        <w:r w:rsidR="00B50496" w:rsidRPr="00E576DA">
          <w:rPr>
            <w:rStyle w:val="Hyperlink"/>
            <w:rFonts w:ascii="Times New Roman" w:eastAsia="Times New Roman" w:hAnsi="Times New Roman" w:cs="Times New Roman"/>
          </w:rPr>
          <w:t>https://covid19.colorado.gov/covid-19-in-colorado/public-health-executive-orders-resource</w:t>
        </w:r>
      </w:hyperlink>
      <w:r w:rsidR="00B50496" w:rsidRPr="00E576DA">
        <w:rPr>
          <w:rFonts w:ascii="Times New Roman" w:eastAsia="Times New Roman" w:hAnsi="Times New Roman" w:cs="Times New Roman"/>
        </w:rPr>
        <w:t xml:space="preserve"> </w:t>
      </w:r>
      <w:r w:rsidR="002E06B9" w:rsidRPr="00E576DA">
        <w:rPr>
          <w:rFonts w:ascii="Times New Roman" w:eastAsia="Times New Roman" w:hAnsi="Times New Roman" w:cs="Times New Roman"/>
        </w:rPr>
        <w:t> </w:t>
      </w:r>
    </w:p>
    <w:p w:rsidR="00E9162F" w:rsidRDefault="00B50496"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sidRPr="00E576DA">
        <w:rPr>
          <w:rFonts w:ascii="Times New Roman" w:eastAsia="Times New Roman" w:hAnsi="Times New Roman" w:cs="Times New Roman"/>
        </w:rPr>
        <w:t xml:space="preserve"> </w:t>
      </w:r>
      <w:r w:rsidR="00E576DA">
        <w:rPr>
          <w:rFonts w:ascii="Times New Roman" w:eastAsia="Times New Roman" w:hAnsi="Times New Roman" w:cs="Times New Roman"/>
        </w:rPr>
        <w:t>Stay home if you are sick and if needed, call your medical provider.</w:t>
      </w:r>
    </w:p>
    <w:p w:rsidR="00E576DA" w:rsidRDefault="00E576DA"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Wear an appropriate mask if you must go out for an essential activity.</w:t>
      </w:r>
    </w:p>
    <w:p w:rsidR="00E576DA" w:rsidRDefault="00E576DA"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 xml:space="preserve">If you are in a high risk group, take </w:t>
      </w:r>
      <w:r w:rsidR="00995380">
        <w:rPr>
          <w:rFonts w:ascii="Times New Roman" w:eastAsia="Times New Roman" w:hAnsi="Times New Roman" w:cs="Times New Roman"/>
          <w:u w:val="single"/>
        </w:rPr>
        <w:t>extra</w:t>
      </w:r>
      <w:r w:rsidR="00995380">
        <w:rPr>
          <w:rFonts w:ascii="Times New Roman" w:eastAsia="Times New Roman" w:hAnsi="Times New Roman" w:cs="Times New Roman"/>
        </w:rPr>
        <w:t xml:space="preserve"> precautions.</w:t>
      </w:r>
    </w:p>
    <w:p w:rsidR="00995380" w:rsidRDefault="00995380"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Cover your cough and/or sneeze.</w:t>
      </w:r>
    </w:p>
    <w:p w:rsidR="00995380" w:rsidRDefault="00995380"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Keep your fingers and hands away from your face.</w:t>
      </w:r>
    </w:p>
    <w:p w:rsidR="00995380" w:rsidRDefault="00995380"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Wash your hands a lot.</w:t>
      </w:r>
    </w:p>
    <w:p w:rsidR="00995380" w:rsidRDefault="00995380"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Remember not everyone with COVID-19 symptoms needs a test or will be able to be tested, please go to </w:t>
      </w:r>
      <w:hyperlink r:id="rId8" w:history="1">
        <w:r w:rsidRPr="00F15930">
          <w:rPr>
            <w:rStyle w:val="Hyperlink"/>
            <w:rFonts w:ascii="Times New Roman" w:eastAsia="Times New Roman" w:hAnsi="Times New Roman" w:cs="Times New Roman"/>
          </w:rPr>
          <w:t>https://covid19.colorado..gov/testing</w:t>
        </w:r>
      </w:hyperlink>
      <w:r>
        <w:rPr>
          <w:rFonts w:ascii="Times New Roman" w:eastAsia="Times New Roman" w:hAnsi="Times New Roman" w:cs="Times New Roman"/>
        </w:rPr>
        <w:t xml:space="preserve"> for more information about testing.</w:t>
      </w:r>
    </w:p>
    <w:p w:rsidR="00995380" w:rsidRDefault="00995380" w:rsidP="00B50496">
      <w:pPr>
        <w:numPr>
          <w:ilvl w:val="0"/>
          <w:numId w:val="2"/>
        </w:num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Stay informed by trusted and reliable sources.  Be careful about believing what you read on social media sites.  Trusted sources/websites:</w:t>
      </w:r>
    </w:p>
    <w:p w:rsidR="00995380" w:rsidRDefault="00995380" w:rsidP="00995380">
      <w:pPr>
        <w:numPr>
          <w:ilvl w:val="3"/>
          <w:numId w:val="2"/>
        </w:numPr>
        <w:spacing w:before="100" w:beforeAutospacing="1" w:after="100" w:afterAutospacing="1" w:line="240" w:lineRule="auto"/>
        <w:rPr>
          <w:rFonts w:ascii="Times New Roman" w:eastAsia="Times New Roman" w:hAnsi="Times New Roman" w:cs="Times New Roman"/>
        </w:rPr>
      </w:pPr>
      <w:hyperlink r:id="rId9" w:history="1">
        <w:r w:rsidRPr="00F15930">
          <w:rPr>
            <w:rStyle w:val="Hyperlink"/>
            <w:rFonts w:ascii="Times New Roman" w:eastAsia="Times New Roman" w:hAnsi="Times New Roman" w:cs="Times New Roman"/>
          </w:rPr>
          <w:t>https://www.bacacountyco.gov</w:t>
        </w:r>
      </w:hyperlink>
    </w:p>
    <w:p w:rsidR="00995380" w:rsidRDefault="00995380" w:rsidP="00995380">
      <w:pPr>
        <w:numPr>
          <w:ilvl w:val="3"/>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Centers for Disease Control: </w:t>
      </w:r>
      <w:hyperlink r:id="rId10" w:history="1">
        <w:r w:rsidRPr="00F15930">
          <w:rPr>
            <w:rStyle w:val="Hyperlink"/>
            <w:rFonts w:ascii="Times New Roman" w:eastAsia="Times New Roman" w:hAnsi="Times New Roman" w:cs="Times New Roman"/>
          </w:rPr>
          <w:t>https://www.cdc.gov</w:t>
        </w:r>
      </w:hyperlink>
      <w:r>
        <w:rPr>
          <w:rFonts w:ascii="Times New Roman" w:eastAsia="Times New Roman" w:hAnsi="Times New Roman" w:cs="Times New Roman"/>
        </w:rPr>
        <w:t xml:space="preserve"> </w:t>
      </w:r>
    </w:p>
    <w:p w:rsidR="00E91110" w:rsidRDefault="00995380" w:rsidP="00E91110">
      <w:pPr>
        <w:numPr>
          <w:ilvl w:val="3"/>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CO Department of Public Health: </w:t>
      </w:r>
      <w:hyperlink r:id="rId11" w:history="1">
        <w:r w:rsidRPr="00F15930">
          <w:rPr>
            <w:rStyle w:val="Hyperlink"/>
            <w:rFonts w:ascii="Times New Roman" w:eastAsia="Times New Roman" w:hAnsi="Times New Roman" w:cs="Times New Roman"/>
          </w:rPr>
          <w:t>https://www.colorado.gov/cdphe</w:t>
        </w:r>
      </w:hyperlink>
    </w:p>
    <w:p w:rsidR="00E91110" w:rsidRDefault="00E91110" w:rsidP="00E91110">
      <w:pPr>
        <w:spacing w:before="100" w:beforeAutospacing="1" w:after="100" w:afterAutospacing="1" w:line="240" w:lineRule="auto"/>
        <w:rPr>
          <w:rFonts w:ascii="Times New Roman" w:eastAsia="Times New Roman" w:hAnsi="Times New Roman" w:cs="Times New Roman"/>
        </w:rPr>
      </w:pPr>
    </w:p>
    <w:p w:rsidR="00E9162F" w:rsidRPr="00E576DA" w:rsidRDefault="00E9162F" w:rsidP="00E9162F">
      <w:pPr>
        <w:spacing w:before="100" w:beforeAutospacing="1" w:after="100" w:afterAutospacing="1" w:line="240" w:lineRule="auto"/>
        <w:ind w:left="1440"/>
        <w:rPr>
          <w:rFonts w:ascii="Times New Roman" w:eastAsia="Times New Roman" w:hAnsi="Times New Roman" w:cs="Times New Roman"/>
        </w:rPr>
      </w:pPr>
    </w:p>
    <w:p w:rsidR="002E06B9" w:rsidRPr="00E576DA" w:rsidRDefault="002E06B9" w:rsidP="00E9162F">
      <w:pPr>
        <w:spacing w:before="100" w:beforeAutospacing="1" w:after="100" w:afterAutospacing="1" w:line="240" w:lineRule="auto"/>
        <w:rPr>
          <w:rFonts w:ascii="Times New Roman" w:eastAsia="Times New Roman" w:hAnsi="Times New Roman" w:cs="Times New Roman"/>
        </w:rPr>
      </w:pPr>
    </w:p>
    <w:sectPr w:rsidR="002E06B9" w:rsidRPr="00E576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40" w:rsidRDefault="00E37D40" w:rsidP="002E06B9">
      <w:pPr>
        <w:spacing w:after="0" w:line="240" w:lineRule="auto"/>
      </w:pPr>
      <w:r>
        <w:separator/>
      </w:r>
    </w:p>
  </w:endnote>
  <w:endnote w:type="continuationSeparator" w:id="0">
    <w:p w:rsidR="00E37D40" w:rsidRDefault="00E37D40" w:rsidP="002E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40" w:rsidRDefault="00E37D40" w:rsidP="002E06B9">
      <w:pPr>
        <w:spacing w:after="0" w:line="240" w:lineRule="auto"/>
      </w:pPr>
      <w:r>
        <w:separator/>
      </w:r>
    </w:p>
  </w:footnote>
  <w:footnote w:type="continuationSeparator" w:id="0">
    <w:p w:rsidR="00E37D40" w:rsidRDefault="00E37D40" w:rsidP="002E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B9" w:rsidRPr="002E06B9" w:rsidRDefault="002E06B9" w:rsidP="002E06B9">
    <w:pPr>
      <w:widowControl w:val="0"/>
      <w:jc w:val="center"/>
      <w:rPr>
        <w:rFonts w:ascii="Verdana" w:eastAsia="Times New Roman" w:hAnsi="Verdana" w:cs="Calibri"/>
        <w:b/>
        <w:bCs/>
        <w:color w:val="000000"/>
        <w:kern w:val="28"/>
        <w:sz w:val="32"/>
        <w:szCs w:val="32"/>
        <w14:cntxtAlt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4E3A6AA" wp14:editId="25A00BAA">
          <wp:simplePos x="0" y="0"/>
          <wp:positionH relativeFrom="column">
            <wp:posOffset>-257175</wp:posOffset>
          </wp:positionH>
          <wp:positionV relativeFrom="paragraph">
            <wp:posOffset>-458470</wp:posOffset>
          </wp:positionV>
          <wp:extent cx="1352550" cy="1028700"/>
          <wp:effectExtent l="0" t="0" r="0" b="0"/>
          <wp:wrapNone/>
          <wp:docPr id="4" name="Picture 4" descr="B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E06B9">
      <w:rPr>
        <w:rFonts w:ascii="Bradley Hand ITC" w:eastAsia="Times New Roman" w:hAnsi="Bradley Hand ITC" w:cs="Calibri"/>
        <w:b/>
        <w:bCs/>
        <w:color w:val="000000"/>
        <w:kern w:val="28"/>
        <w:sz w:val="32"/>
        <w:szCs w:val="32"/>
        <w14:cntxtAlts/>
      </w:rPr>
      <w:t xml:space="preserve"> </w:t>
    </w:r>
    <w:r w:rsidRPr="002E06B9">
      <w:rPr>
        <w:rFonts w:ascii="Verdana" w:eastAsia="Times New Roman" w:hAnsi="Verdana" w:cs="Calibri"/>
        <w:b/>
        <w:bCs/>
        <w:color w:val="000000"/>
        <w:kern w:val="28"/>
        <w:sz w:val="32"/>
        <w:szCs w:val="32"/>
        <w14:cntxtAlts/>
      </w:rPr>
      <w:t>Ba</w:t>
    </w:r>
    <w:r w:rsidRPr="002E06B9">
      <w:rPr>
        <w:rFonts w:ascii="Verdana" w:eastAsia="Times New Roman" w:hAnsi="Verdana" w:cs="Calibri"/>
        <w:b/>
        <w:bCs/>
        <w:color w:val="000000"/>
        <w:kern w:val="28"/>
        <w:sz w:val="28"/>
        <w:szCs w:val="28"/>
        <w14:cntxtAlts/>
      </w:rPr>
      <w:t>ca County Public Health Agency</w:t>
    </w:r>
  </w:p>
  <w:p w:rsidR="002E06B9" w:rsidRPr="002E06B9" w:rsidRDefault="002E06B9" w:rsidP="002E06B9">
    <w:pPr>
      <w:widowControl w:val="0"/>
      <w:spacing w:after="120" w:line="285" w:lineRule="auto"/>
      <w:jc w:val="center"/>
      <w:rPr>
        <w:rFonts w:ascii="Verdana" w:eastAsia="Times New Roman" w:hAnsi="Verdana" w:cs="Calibri"/>
        <w:b/>
        <w:bCs/>
        <w:color w:val="000000"/>
        <w:kern w:val="28"/>
        <w:sz w:val="24"/>
        <w:szCs w:val="24"/>
        <w14:cntxtAlts/>
      </w:rPr>
    </w:pPr>
    <w:r w:rsidRPr="002E06B9">
      <w:rPr>
        <w:rFonts w:ascii="Verdana" w:eastAsia="Times New Roman" w:hAnsi="Verdana" w:cs="Calibri"/>
        <w:b/>
        <w:bCs/>
        <w:color w:val="000000"/>
        <w:kern w:val="28"/>
        <w:sz w:val="24"/>
        <w:szCs w:val="24"/>
        <w14:cntxtAlts/>
      </w:rPr>
      <w:t>7</w:t>
    </w:r>
    <w:r w:rsidRPr="002E06B9">
      <w:rPr>
        <w:rFonts w:ascii="Verdana" w:eastAsia="Times New Roman" w:hAnsi="Verdana" w:cs="Calibri"/>
        <w:b/>
        <w:bCs/>
        <w:color w:val="000000"/>
        <w:kern w:val="28"/>
        <w14:cntxtAlts/>
      </w:rPr>
      <w:t>41 Main St, STE 4, Springfield CO 81073</w:t>
    </w:r>
  </w:p>
  <w:p w:rsidR="002E06B9" w:rsidRPr="002E06B9" w:rsidRDefault="002E06B9" w:rsidP="002E06B9">
    <w:pPr>
      <w:widowControl w:val="0"/>
      <w:spacing w:after="120" w:line="285" w:lineRule="auto"/>
      <w:jc w:val="center"/>
      <w:rPr>
        <w:rFonts w:ascii="Verdana" w:eastAsia="Times New Roman" w:hAnsi="Verdana" w:cs="Calibri"/>
        <w:b/>
        <w:bCs/>
        <w:color w:val="000000"/>
        <w:kern w:val="28"/>
        <w:sz w:val="20"/>
        <w:szCs w:val="20"/>
        <w14:cntxtAlts/>
      </w:rPr>
    </w:pPr>
    <w:r w:rsidRPr="002E06B9">
      <w:rPr>
        <w:rFonts w:ascii="Verdana" w:eastAsia="Times New Roman" w:hAnsi="Verdana" w:cs="Calibri"/>
        <w:b/>
        <w:bCs/>
        <w:color w:val="000000"/>
        <w:kern w:val="28"/>
        <w:sz w:val="20"/>
        <w:szCs w:val="20"/>
        <w14:cntxtAlts/>
      </w:rPr>
      <w:t>719.523.6621</w:t>
    </w:r>
  </w:p>
  <w:p w:rsidR="002E06B9" w:rsidRPr="002E06B9" w:rsidRDefault="002E06B9" w:rsidP="002E06B9">
    <w:pPr>
      <w:widowControl w:val="0"/>
      <w:spacing w:after="120" w:line="285" w:lineRule="auto"/>
      <w:rPr>
        <w:rFonts w:ascii="Verdana" w:eastAsia="Times New Roman" w:hAnsi="Verdana" w:cs="Calibri"/>
        <w:b/>
        <w:bCs/>
        <w:color w:val="000000"/>
        <w:kern w:val="28"/>
        <w:sz w:val="20"/>
        <w:szCs w:val="20"/>
        <w14:cntxtAlts/>
      </w:rPr>
    </w:pPr>
    <w:r w:rsidRPr="002E06B9">
      <w:rPr>
        <w:rFonts w:ascii="Verdana" w:eastAsia="Times New Roman" w:hAnsi="Verdana" w:cs="Calibri"/>
        <w:b/>
        <w:bCs/>
        <w:color w:val="000000"/>
        <w:kern w:val="28"/>
        <w:sz w:val="20"/>
        <w:szCs w:val="20"/>
        <w14:cntxtAlts/>
      </w:rPr>
      <w:t> </w:t>
    </w:r>
  </w:p>
  <w:p w:rsidR="002E06B9" w:rsidRPr="002E06B9" w:rsidRDefault="002E06B9" w:rsidP="002E06B9">
    <w:pPr>
      <w:widowControl w:val="0"/>
      <w:spacing w:after="120" w:line="285" w:lineRule="auto"/>
      <w:rPr>
        <w:rFonts w:ascii="Calibri" w:eastAsia="Times New Roman" w:hAnsi="Calibri" w:cs="Calibri"/>
        <w:color w:val="000000"/>
        <w:kern w:val="28"/>
        <w:sz w:val="20"/>
        <w:szCs w:val="20"/>
        <w14:cntxtAlts/>
      </w:rPr>
    </w:pPr>
    <w:r w:rsidRPr="002E06B9">
      <w:rPr>
        <w:rFonts w:ascii="Calibri" w:eastAsia="Times New Roman" w:hAnsi="Calibri" w:cs="Calibri"/>
        <w:color w:val="000000"/>
        <w:kern w:val="28"/>
        <w:sz w:val="20"/>
        <w:szCs w:val="20"/>
        <w14:cntxtAlts/>
      </w:rPr>
      <w:t> </w:t>
    </w:r>
  </w:p>
  <w:p w:rsidR="002E06B9" w:rsidRDefault="002E0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F4A0B"/>
    <w:multiLevelType w:val="multilevel"/>
    <w:tmpl w:val="B418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277E7"/>
    <w:multiLevelType w:val="hybridMultilevel"/>
    <w:tmpl w:val="769849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65A4C93"/>
    <w:multiLevelType w:val="multilevel"/>
    <w:tmpl w:val="E60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214C2D"/>
    <w:multiLevelType w:val="multilevel"/>
    <w:tmpl w:val="1A84B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194BA7"/>
    <w:multiLevelType w:val="multilevel"/>
    <w:tmpl w:val="F390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9"/>
    <w:rsid w:val="002E06B9"/>
    <w:rsid w:val="00517D48"/>
    <w:rsid w:val="006359B3"/>
    <w:rsid w:val="006924E6"/>
    <w:rsid w:val="00995380"/>
    <w:rsid w:val="00B1086F"/>
    <w:rsid w:val="00B35103"/>
    <w:rsid w:val="00B50496"/>
    <w:rsid w:val="00B60D32"/>
    <w:rsid w:val="00E37D40"/>
    <w:rsid w:val="00E576DA"/>
    <w:rsid w:val="00E91110"/>
    <w:rsid w:val="00E9162F"/>
    <w:rsid w:val="00F8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D80D-5CE1-4AD1-A1A4-3BED4C8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B9"/>
  </w:style>
  <w:style w:type="paragraph" w:styleId="Footer">
    <w:name w:val="footer"/>
    <w:basedOn w:val="Normal"/>
    <w:link w:val="FooterChar"/>
    <w:uiPriority w:val="99"/>
    <w:unhideWhenUsed/>
    <w:rsid w:val="002E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B9"/>
  </w:style>
  <w:style w:type="character" w:styleId="Hyperlink">
    <w:name w:val="Hyperlink"/>
    <w:basedOn w:val="DefaultParagraphFont"/>
    <w:uiPriority w:val="99"/>
    <w:unhideWhenUsed/>
    <w:rsid w:val="00E9162F"/>
    <w:rPr>
      <w:color w:val="0563C1" w:themeColor="hyperlink"/>
      <w:u w:val="single"/>
    </w:rPr>
  </w:style>
  <w:style w:type="paragraph" w:styleId="ListParagraph">
    <w:name w:val="List Paragraph"/>
    <w:basedOn w:val="Normal"/>
    <w:uiPriority w:val="34"/>
    <w:qFormat/>
    <w:rsid w:val="00B5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2164">
      <w:bodyDiv w:val="1"/>
      <w:marLeft w:val="0"/>
      <w:marRight w:val="0"/>
      <w:marTop w:val="0"/>
      <w:marBottom w:val="0"/>
      <w:divBdr>
        <w:top w:val="none" w:sz="0" w:space="0" w:color="auto"/>
        <w:left w:val="none" w:sz="0" w:space="0" w:color="auto"/>
        <w:bottom w:val="none" w:sz="0" w:space="0" w:color="auto"/>
        <w:right w:val="none" w:sz="0" w:space="0" w:color="auto"/>
      </w:divBdr>
      <w:divsChild>
        <w:div w:id="15525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70">
              <w:marLeft w:val="0"/>
              <w:marRight w:val="0"/>
              <w:marTop w:val="0"/>
              <w:marBottom w:val="0"/>
              <w:divBdr>
                <w:top w:val="none" w:sz="0" w:space="0" w:color="auto"/>
                <w:left w:val="none" w:sz="0" w:space="0" w:color="auto"/>
                <w:bottom w:val="none" w:sz="0" w:space="0" w:color="auto"/>
                <w:right w:val="none" w:sz="0" w:space="0" w:color="auto"/>
              </w:divBdr>
              <w:divsChild>
                <w:div w:id="2477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olorado..gov/tes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olorado.gov/covid-19-in-colorado/public-health-executive-orders-resour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gov/cdphe" TargetMode="External"/><Relationship Id="rId5" Type="http://schemas.openxmlformats.org/officeDocument/2006/relationships/footnotes" Target="footnotes.xml"/><Relationship Id="rId10" Type="http://schemas.openxmlformats.org/officeDocument/2006/relationships/hyperlink" Target="https://www.cdc.gov" TargetMode="External"/><Relationship Id="rId4" Type="http://schemas.openxmlformats.org/officeDocument/2006/relationships/webSettings" Target="webSettings.xml"/><Relationship Id="rId9" Type="http://schemas.openxmlformats.org/officeDocument/2006/relationships/hyperlink" Target="https://www.bacacountyc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BCPHA</dc:creator>
  <cp:keywords/>
  <dc:description/>
  <cp:lastModifiedBy>BCPHA</cp:lastModifiedBy>
  <cp:revision>2</cp:revision>
  <dcterms:created xsi:type="dcterms:W3CDTF">2020-05-02T19:20:00Z</dcterms:created>
  <dcterms:modified xsi:type="dcterms:W3CDTF">2020-05-02T19:20:00Z</dcterms:modified>
</cp:coreProperties>
</file>