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E211B" w14:textId="77777777" w:rsidR="00AA2D3F" w:rsidRDefault="00AA2D3F" w:rsidP="00AA2D3F">
      <w:pPr>
        <w:pStyle w:val="Heading2"/>
        <w:shd w:val="clear" w:color="auto" w:fill="FFFFFF"/>
        <w:rPr>
          <w:rFonts w:ascii="Arial" w:eastAsiaTheme="minorHAnsi" w:hAnsi="Arial" w:cs="Arial"/>
          <w:color w:val="000000"/>
          <w:sz w:val="21"/>
          <w:szCs w:val="21"/>
        </w:rPr>
      </w:pPr>
      <w:r>
        <w:rPr>
          <w:rFonts w:ascii="Arial" w:eastAsiaTheme="minorHAnsi" w:hAnsi="Arial" w:cs="Arial"/>
          <w:color w:val="000000"/>
          <w:sz w:val="21"/>
          <w:szCs w:val="21"/>
        </w:rPr>
        <w:t>SPECIAL NOTICE: On March 20, 2020, Governor Polis issued Executive Order #D 2020 012 authorizing the County Treasurer to suspend or waive delinquent interest that may accrue pursuant to the provision of § 39-10-104.5 as a result of delinquent tax payments for the next 30 days. Therefore, the first half of the 2019 property taxes may be paid without penalty interest from March 20 through April 20, 2020.</w:t>
      </w:r>
    </w:p>
    <w:p w14:paraId="0C2A288B" w14:textId="6EED07ED" w:rsidR="00AA2D3F" w:rsidRDefault="00AA2D3F" w:rsidP="00AA2D3F">
      <w:pPr>
        <w:pStyle w:val="Heading2"/>
        <w:shd w:val="clear" w:color="auto" w:fill="FFFFFF"/>
        <w:rPr>
          <w:rFonts w:ascii="Arial" w:eastAsiaTheme="minorHAnsi" w:hAnsi="Arial" w:cs="Arial"/>
          <w:color w:val="000000"/>
          <w:sz w:val="21"/>
          <w:szCs w:val="21"/>
        </w:rPr>
      </w:pPr>
      <w:r>
        <w:rPr>
          <w:rFonts w:ascii="Arial" w:eastAsiaTheme="minorHAnsi" w:hAnsi="Arial" w:cs="Arial"/>
          <w:color w:val="000000"/>
          <w:sz w:val="21"/>
          <w:szCs w:val="21"/>
        </w:rPr>
        <w:br/>
        <w:t xml:space="preserve">In order to take advantage of this waiver DO NOT use this website for your payment.  Make your payment by dropping it in the drop-box at the Baca County Courthouse, or by mailing it to </w:t>
      </w:r>
      <w:r w:rsidR="00004A7D">
        <w:rPr>
          <w:rFonts w:ascii="Arial" w:eastAsiaTheme="minorHAnsi" w:hAnsi="Arial" w:cs="Arial"/>
          <w:color w:val="000000"/>
          <w:sz w:val="21"/>
          <w:szCs w:val="21"/>
        </w:rPr>
        <w:t xml:space="preserve">the Baca County Treasurer, </w:t>
      </w:r>
      <w:r>
        <w:rPr>
          <w:rFonts w:ascii="Arial" w:eastAsiaTheme="minorHAnsi" w:hAnsi="Arial" w:cs="Arial"/>
          <w:color w:val="000000"/>
          <w:sz w:val="21"/>
          <w:szCs w:val="21"/>
        </w:rPr>
        <w:t>741 Main St., Ste. #2, Springfield, CO 81073, or you can call our office at (719) 523-4262.</w:t>
      </w:r>
      <w:bookmarkStart w:id="0" w:name="_GoBack"/>
      <w:bookmarkEnd w:id="0"/>
    </w:p>
    <w:sectPr w:rsidR="00AA2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3F"/>
    <w:rsid w:val="00004A7D"/>
    <w:rsid w:val="00AA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CDF2"/>
  <w15:chartTrackingRefBased/>
  <w15:docId w15:val="{DF5FEB15-9AE0-4509-9874-87F072ED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AA2D3F"/>
    <w:pPr>
      <w:spacing w:before="100" w:beforeAutospacing="1" w:after="100" w:afterAutospacing="1" w:line="240" w:lineRule="auto"/>
      <w:outlineLvl w:val="1"/>
    </w:pPr>
    <w:rPr>
      <w:rFonts w:ascii="Calibri" w:eastAsia="Times New Roman"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A2D3F"/>
    <w:rPr>
      <w:rFonts w:ascii="Calibri" w:eastAsia="Times New Roman" w:hAnsi="Calibri" w:cs="Calibr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95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Cochell</dc:creator>
  <cp:keywords/>
  <dc:description/>
  <cp:lastModifiedBy>Susan Cochell</cp:lastModifiedBy>
  <cp:revision>2</cp:revision>
  <dcterms:created xsi:type="dcterms:W3CDTF">2020-03-24T14:52:00Z</dcterms:created>
  <dcterms:modified xsi:type="dcterms:W3CDTF">2020-03-24T14:58:00Z</dcterms:modified>
</cp:coreProperties>
</file>